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FAB" w:rsidRPr="00AB2D38" w:rsidRDefault="00531FAB" w:rsidP="00531FAB">
      <w:pPr>
        <w:autoSpaceDE w:val="0"/>
        <w:autoSpaceDN w:val="0"/>
        <w:adjustRightInd w:val="0"/>
        <w:spacing w:after="0" w:line="240" w:lineRule="auto"/>
        <w:jc w:val="center"/>
        <w:rPr>
          <w:rFonts w:ascii="Times New Roman" w:hAnsi="Times New Roman" w:cs="Times New Roman"/>
          <w:b/>
          <w:sz w:val="26"/>
          <w:szCs w:val="26"/>
          <w:lang w:val="ky-KG"/>
        </w:rPr>
      </w:pPr>
      <w:r w:rsidRPr="00AB2D38">
        <w:rPr>
          <w:rFonts w:ascii="Times New Roman" w:hAnsi="Times New Roman" w:cs="Times New Roman"/>
          <w:b/>
          <w:sz w:val="26"/>
          <w:szCs w:val="26"/>
          <w:lang w:val="ky-KG"/>
        </w:rPr>
        <w:t xml:space="preserve">“Кыргыз Республикасынын Өкмөтүнүн </w:t>
      </w:r>
      <w:r w:rsidR="009B6EFB" w:rsidRPr="00AB2D38">
        <w:rPr>
          <w:rFonts w:ascii="Times New Roman" w:hAnsi="Times New Roman" w:cs="Times New Roman"/>
          <w:b/>
          <w:sz w:val="26"/>
          <w:szCs w:val="26"/>
          <w:lang w:val="ky-KG"/>
        </w:rPr>
        <w:t>2010-жылдын 25-ноябрындагы № 297 “Кыргыз Республикасынын Депозиттерди коргоо боюнча агенттигине берилүүчү Аманаттарды коргоо системасынын катышуучу банкынын отчетунун формасы жөнү</w:t>
      </w:r>
      <w:r w:rsidR="00920CD4" w:rsidRPr="00AB2D38">
        <w:rPr>
          <w:rFonts w:ascii="Times New Roman" w:hAnsi="Times New Roman" w:cs="Times New Roman"/>
          <w:b/>
          <w:sz w:val="26"/>
          <w:szCs w:val="26"/>
          <w:lang w:val="ky-KG"/>
        </w:rPr>
        <w:t>ндө нускаманы бекитүү тууралуу”</w:t>
      </w:r>
      <w:r w:rsidRPr="00AB2D38">
        <w:rPr>
          <w:rFonts w:ascii="Times New Roman" w:hAnsi="Times New Roman" w:cs="Times New Roman"/>
          <w:b/>
          <w:sz w:val="26"/>
          <w:szCs w:val="26"/>
          <w:lang w:val="ky-KG"/>
        </w:rPr>
        <w:t xml:space="preserve"> Кыргыз Республикасынын Өкмөтүнүн токтомунун долбооруна салыштырма таблица</w:t>
      </w:r>
    </w:p>
    <w:p w:rsidR="00531FAB" w:rsidRPr="00AB2D38" w:rsidRDefault="00531FAB" w:rsidP="00531FAB">
      <w:pPr>
        <w:spacing w:after="0" w:line="240" w:lineRule="auto"/>
        <w:jc w:val="center"/>
        <w:rPr>
          <w:rFonts w:ascii="Times New Roman" w:hAnsi="Times New Roman" w:cs="Times New Roman"/>
          <w:b/>
          <w:sz w:val="26"/>
          <w:szCs w:val="26"/>
        </w:rPr>
      </w:pPr>
    </w:p>
    <w:tbl>
      <w:tblPr>
        <w:tblStyle w:val="a3"/>
        <w:tblW w:w="14850" w:type="dxa"/>
        <w:tblLayout w:type="fixed"/>
        <w:tblLook w:val="04A0"/>
      </w:tblPr>
      <w:tblGrid>
        <w:gridCol w:w="7512"/>
        <w:gridCol w:w="284"/>
        <w:gridCol w:w="7054"/>
      </w:tblGrid>
      <w:tr w:rsidR="00531FAB" w:rsidRPr="00AB2D38" w:rsidTr="00930C59">
        <w:tc>
          <w:tcPr>
            <w:tcW w:w="7796" w:type="dxa"/>
            <w:gridSpan w:val="2"/>
          </w:tcPr>
          <w:p w:rsidR="00531FAB" w:rsidRPr="00AB2D38" w:rsidRDefault="00531FAB" w:rsidP="00930C59">
            <w:pPr>
              <w:rPr>
                <w:rFonts w:ascii="Times New Roman" w:hAnsi="Times New Roman" w:cs="Times New Roman"/>
                <w:b/>
                <w:sz w:val="26"/>
                <w:szCs w:val="26"/>
              </w:rPr>
            </w:pPr>
            <w:r w:rsidRPr="00AB2D38">
              <w:rPr>
                <w:rFonts w:ascii="Times New Roman" w:hAnsi="Times New Roman" w:cs="Times New Roman"/>
                <w:b/>
                <w:sz w:val="26"/>
                <w:szCs w:val="26"/>
                <w:lang w:val="ky-KG"/>
              </w:rPr>
              <w:t>Колдонуудагы редакциясы</w:t>
            </w:r>
          </w:p>
        </w:tc>
        <w:tc>
          <w:tcPr>
            <w:tcW w:w="7054" w:type="dxa"/>
          </w:tcPr>
          <w:p w:rsidR="00531FAB" w:rsidRPr="00AB2D38" w:rsidRDefault="00531FAB" w:rsidP="00930C59">
            <w:pPr>
              <w:rPr>
                <w:rFonts w:ascii="Times New Roman" w:hAnsi="Times New Roman" w:cs="Times New Roman"/>
                <w:b/>
                <w:sz w:val="26"/>
                <w:szCs w:val="26"/>
              </w:rPr>
            </w:pPr>
            <w:r w:rsidRPr="00AB2D38">
              <w:rPr>
                <w:rFonts w:ascii="Times New Roman" w:hAnsi="Times New Roman" w:cs="Times New Roman"/>
                <w:b/>
                <w:sz w:val="26"/>
                <w:szCs w:val="26"/>
                <w:lang w:val="ky-KG"/>
              </w:rPr>
              <w:t>Сунуш кылынган редакциясы</w:t>
            </w:r>
          </w:p>
        </w:tc>
      </w:tr>
      <w:tr w:rsidR="00531FAB" w:rsidRPr="00AB2D38" w:rsidTr="00930C59">
        <w:tc>
          <w:tcPr>
            <w:tcW w:w="14850" w:type="dxa"/>
            <w:gridSpan w:val="3"/>
          </w:tcPr>
          <w:p w:rsidR="00531FAB" w:rsidRPr="00AB2D38" w:rsidRDefault="00531FAB" w:rsidP="00531FAB">
            <w:pPr>
              <w:pStyle w:val="tkTekst"/>
              <w:spacing w:after="0"/>
              <w:jc w:val="center"/>
              <w:rPr>
                <w:rFonts w:ascii="Times New Roman" w:hAnsi="Times New Roman" w:cs="Times New Roman"/>
                <w:b/>
                <w:color w:val="000000" w:themeColor="text1"/>
                <w:sz w:val="26"/>
                <w:szCs w:val="26"/>
                <w:lang w:val="ky-KG"/>
              </w:rPr>
            </w:pPr>
            <w:r w:rsidRPr="00AB2D38">
              <w:rPr>
                <w:rFonts w:ascii="Times New Roman" w:hAnsi="Times New Roman" w:cs="Times New Roman"/>
                <w:b/>
                <w:sz w:val="26"/>
                <w:szCs w:val="26"/>
                <w:lang w:val="ky-KG"/>
              </w:rPr>
              <w:t xml:space="preserve">Кыргыз Республикасынын Өкмөтүнүн 2010-жылдын 25-ноябрындагы № 297 “Кыргыз Республикасынын Депозиттерди коргоо боюнча агенттигине берилүүчү Аманаттарды коргоо системасынын катышуучу банкынын отчетунун формасы жөнүндө нускаманы бекитүү тууралуу” </w:t>
            </w:r>
            <w:hyperlink r:id="rId6" w:history="1">
              <w:r w:rsidRPr="00AB2D38">
                <w:rPr>
                  <w:rStyle w:val="a4"/>
                  <w:rFonts w:ascii="Times New Roman" w:hAnsi="Times New Roman" w:cs="Times New Roman"/>
                  <w:b/>
                  <w:color w:val="auto"/>
                  <w:sz w:val="26"/>
                  <w:szCs w:val="26"/>
                  <w:u w:val="none"/>
                  <w:lang w:val="ky-KG"/>
                </w:rPr>
                <w:t>токтому</w:t>
              </w:r>
            </w:hyperlink>
            <w:r w:rsidRPr="00AB2D38">
              <w:rPr>
                <w:rFonts w:ascii="Times New Roman" w:hAnsi="Times New Roman" w:cs="Times New Roman"/>
                <w:b/>
                <w:sz w:val="26"/>
                <w:szCs w:val="26"/>
                <w:lang w:val="ky-KG"/>
              </w:rPr>
              <w:t>,</w:t>
            </w:r>
            <w:r w:rsidRPr="00AB2D38">
              <w:rPr>
                <w:rFonts w:ascii="Times New Roman" w:hAnsi="Times New Roman" w:cs="Times New Roman"/>
                <w:b/>
                <w:color w:val="000000" w:themeColor="text1"/>
                <w:sz w:val="26"/>
                <w:szCs w:val="26"/>
                <w:lang w:val="ky-KG"/>
              </w:rPr>
              <w:t xml:space="preserve"> </w:t>
            </w:r>
          </w:p>
          <w:p w:rsidR="00531FAB" w:rsidRPr="00AB2D38" w:rsidRDefault="00531FAB" w:rsidP="00531FAB">
            <w:pPr>
              <w:rPr>
                <w:rFonts w:ascii="Times New Roman" w:hAnsi="Times New Roman" w:cs="Times New Roman"/>
                <w:b/>
                <w:sz w:val="26"/>
                <w:szCs w:val="26"/>
                <w:lang w:val="ky-KG"/>
              </w:rPr>
            </w:pPr>
            <w:r w:rsidRPr="00AB2D38">
              <w:rPr>
                <w:rFonts w:ascii="Times New Roman" w:hAnsi="Times New Roman" w:cs="Times New Roman"/>
                <w:b/>
                <w:sz w:val="26"/>
                <w:szCs w:val="26"/>
                <w:lang w:val="ky-KG"/>
              </w:rPr>
              <w:t>Кыргыз Республикасынын Депозиттерди коргоо боюнча агенттигине берилүүчү Аманаттарды коргоо системасынын катышуучу банкынын отчетунун формасы жөнүндө нускама</w:t>
            </w:r>
          </w:p>
        </w:tc>
      </w:tr>
      <w:tr w:rsidR="00531FAB" w:rsidRPr="00AB2D38" w:rsidTr="00930C59">
        <w:tc>
          <w:tcPr>
            <w:tcW w:w="7512" w:type="dxa"/>
          </w:tcPr>
          <w:p w:rsidR="00022D36" w:rsidRPr="00AB2D38" w:rsidRDefault="00022D36" w:rsidP="00D113C7">
            <w:pPr>
              <w:pStyle w:val="tkTekst"/>
              <w:spacing w:after="0"/>
              <w:rPr>
                <w:rFonts w:ascii="Times New Roman" w:hAnsi="Times New Roman" w:cs="Times New Roman"/>
                <w:sz w:val="26"/>
                <w:szCs w:val="26"/>
                <w:lang w:val="ky-KG"/>
              </w:rPr>
            </w:pPr>
            <w:r w:rsidRPr="00AB2D38">
              <w:rPr>
                <w:rFonts w:ascii="Times New Roman" w:hAnsi="Times New Roman" w:cs="Times New Roman"/>
                <w:sz w:val="26"/>
                <w:szCs w:val="26"/>
                <w:lang w:val="ky-KG"/>
              </w:rPr>
              <w:t xml:space="preserve"> 13. "Аманаттык базанын ар күнкү калдыктары жөнүндө маалыматтар" отчету Банктын директорлор кеңеши бекиткен (КРУБдун башкармасынын 2007-жылдын 20-декабрындагы N 54/9 </w:t>
            </w:r>
            <w:hyperlink r:id="rId7" w:history="1">
              <w:r w:rsidRPr="00AB2D38">
                <w:rPr>
                  <w:rStyle w:val="a4"/>
                  <w:rFonts w:ascii="Times New Roman" w:hAnsi="Times New Roman" w:cs="Times New Roman"/>
                  <w:color w:val="auto"/>
                  <w:sz w:val="26"/>
                  <w:szCs w:val="26"/>
                  <w:u w:val="none"/>
                  <w:lang w:val="ky-KG"/>
                </w:rPr>
                <w:t>токтомуна</w:t>
              </w:r>
            </w:hyperlink>
            <w:r w:rsidRPr="00AB2D38">
              <w:rPr>
                <w:rFonts w:ascii="Times New Roman" w:hAnsi="Times New Roman" w:cs="Times New Roman"/>
                <w:sz w:val="26"/>
                <w:szCs w:val="26"/>
                <w:lang w:val="ky-KG"/>
              </w:rPr>
              <w:t xml:space="preserve"> ылайык) банктын бухгалтердик эсебинин Эсептер </w:t>
            </w:r>
            <w:hyperlink r:id="rId8" w:anchor="pr_1" w:history="1">
              <w:r w:rsidRPr="00AB2D38">
                <w:rPr>
                  <w:rStyle w:val="a4"/>
                  <w:rFonts w:ascii="Times New Roman" w:hAnsi="Times New Roman" w:cs="Times New Roman"/>
                  <w:color w:val="auto"/>
                  <w:sz w:val="26"/>
                  <w:szCs w:val="26"/>
                  <w:u w:val="none"/>
                  <w:lang w:val="ky-KG"/>
                </w:rPr>
                <w:t>планына</w:t>
              </w:r>
            </w:hyperlink>
            <w:r w:rsidRPr="00AB2D38">
              <w:rPr>
                <w:rFonts w:ascii="Times New Roman" w:hAnsi="Times New Roman" w:cs="Times New Roman"/>
                <w:sz w:val="26"/>
                <w:szCs w:val="26"/>
                <w:lang w:val="ky-KG"/>
              </w:rPr>
              <w:t xml:space="preserve"> ылайык отчеттук мезгил үчүн аманаттык эсептерде ар күнкү калдыктар жөнүндө маалыматтарды чагылдырат жана </w:t>
            </w:r>
            <w:hyperlink r:id="rId9" w:anchor="pr_3" w:history="1">
              <w:r w:rsidRPr="00AB2D38">
                <w:rPr>
                  <w:rStyle w:val="a4"/>
                  <w:rFonts w:ascii="Times New Roman" w:hAnsi="Times New Roman" w:cs="Times New Roman"/>
                  <w:color w:val="auto"/>
                  <w:sz w:val="26"/>
                  <w:szCs w:val="26"/>
                  <w:u w:val="none"/>
                  <w:lang w:val="ky-KG"/>
                </w:rPr>
                <w:t>3-тиркемеге</w:t>
              </w:r>
            </w:hyperlink>
            <w:r w:rsidRPr="00AB2D38">
              <w:rPr>
                <w:rFonts w:ascii="Times New Roman" w:hAnsi="Times New Roman" w:cs="Times New Roman"/>
                <w:sz w:val="26"/>
                <w:szCs w:val="26"/>
                <w:lang w:val="ky-KG"/>
              </w:rPr>
              <w:t xml:space="preserve"> ылайык формада толтурулат.</w:t>
            </w:r>
          </w:p>
          <w:p w:rsidR="00022D36" w:rsidRPr="00AB2D38" w:rsidRDefault="00022D36" w:rsidP="00D113C7">
            <w:pPr>
              <w:pStyle w:val="tkTekst"/>
              <w:spacing w:after="0"/>
              <w:rPr>
                <w:rFonts w:ascii="Times New Roman" w:hAnsi="Times New Roman" w:cs="Times New Roman"/>
                <w:strike/>
                <w:sz w:val="26"/>
                <w:szCs w:val="26"/>
                <w:lang w:val="ky-KG"/>
              </w:rPr>
            </w:pPr>
            <w:r w:rsidRPr="00AB2D38">
              <w:rPr>
                <w:rFonts w:ascii="Times New Roman" w:hAnsi="Times New Roman" w:cs="Times New Roman"/>
                <w:strike/>
                <w:sz w:val="26"/>
                <w:szCs w:val="26"/>
                <w:lang w:val="ky-KG"/>
              </w:rPr>
              <w:t>14. Кыргыз Республикасынын Өкмөтүнүн, Социалдык фондунун жана башка мамлекеттик органдардын аманаттары боюнча маалымат жалпы таблицада эмес, өзүнчө сап менен ылдый жагына көрсөтүлөт. "Суммасы" графасында тиешелүү категориядагы аманаттардын калдыктарынын суммасы көрсөтүлөт, ал отчеттук күнгө карата миң сом менен чагылдырылат.</w:t>
            </w:r>
          </w:p>
          <w:p w:rsidR="00531FAB" w:rsidRPr="00AB2D38" w:rsidRDefault="00022D36" w:rsidP="00022D36">
            <w:pPr>
              <w:pStyle w:val="tkTekst"/>
              <w:spacing w:after="0"/>
              <w:rPr>
                <w:rFonts w:ascii="Times New Roman" w:hAnsi="Times New Roman" w:cs="Times New Roman"/>
                <w:b/>
                <w:sz w:val="26"/>
                <w:szCs w:val="26"/>
                <w:lang w:val="ky-KG"/>
              </w:rPr>
            </w:pPr>
            <w:r w:rsidRPr="00AB2D38">
              <w:rPr>
                <w:rFonts w:ascii="Times New Roman" w:hAnsi="Times New Roman" w:cs="Times New Roman"/>
                <w:sz w:val="26"/>
                <w:szCs w:val="26"/>
                <w:lang w:val="ky-KG"/>
              </w:rPr>
              <w:t xml:space="preserve"> </w:t>
            </w:r>
          </w:p>
        </w:tc>
        <w:tc>
          <w:tcPr>
            <w:tcW w:w="7338" w:type="dxa"/>
            <w:gridSpan w:val="2"/>
          </w:tcPr>
          <w:p w:rsidR="0065591D" w:rsidRPr="00AB2D38" w:rsidRDefault="00022D36" w:rsidP="00D113C7">
            <w:pPr>
              <w:pStyle w:val="tkTekst"/>
              <w:spacing w:after="0"/>
              <w:rPr>
                <w:rFonts w:ascii="Times New Roman" w:hAnsi="Times New Roman" w:cs="Times New Roman"/>
                <w:sz w:val="26"/>
                <w:szCs w:val="26"/>
                <w:lang w:val="ky-KG"/>
              </w:rPr>
            </w:pPr>
            <w:r w:rsidRPr="00AB2D38">
              <w:rPr>
                <w:rFonts w:ascii="Times New Roman" w:hAnsi="Times New Roman" w:cs="Times New Roman"/>
                <w:sz w:val="26"/>
                <w:szCs w:val="26"/>
                <w:lang w:val="ky-KG"/>
              </w:rPr>
              <w:t xml:space="preserve"> </w:t>
            </w:r>
            <w:r w:rsidR="0065591D" w:rsidRPr="00AB2D38">
              <w:rPr>
                <w:rFonts w:ascii="Times New Roman" w:hAnsi="Times New Roman" w:cs="Times New Roman"/>
                <w:sz w:val="26"/>
                <w:szCs w:val="26"/>
                <w:lang w:val="ky-KG"/>
              </w:rPr>
              <w:t xml:space="preserve">13. "Аманаттык базанын ар күнкү калдыктары жөнүндө маалыматтар" отчету Банктын директорлор кеңеши бекиткен (КРУБдун башкармасынын 2007-жылдын 20-декабрындагы N 54/9 </w:t>
            </w:r>
            <w:hyperlink r:id="rId10" w:history="1">
              <w:r w:rsidR="0065591D" w:rsidRPr="00AB2D38">
                <w:rPr>
                  <w:rStyle w:val="a4"/>
                  <w:rFonts w:ascii="Times New Roman" w:hAnsi="Times New Roman" w:cs="Times New Roman"/>
                  <w:color w:val="auto"/>
                  <w:sz w:val="26"/>
                  <w:szCs w:val="26"/>
                  <w:u w:val="none"/>
                  <w:lang w:val="ky-KG"/>
                </w:rPr>
                <w:t>токтомуна</w:t>
              </w:r>
            </w:hyperlink>
            <w:r w:rsidR="0065591D" w:rsidRPr="00AB2D38">
              <w:rPr>
                <w:rFonts w:ascii="Times New Roman" w:hAnsi="Times New Roman" w:cs="Times New Roman"/>
                <w:sz w:val="26"/>
                <w:szCs w:val="26"/>
                <w:lang w:val="ky-KG"/>
              </w:rPr>
              <w:t xml:space="preserve"> ылайык) банктын бухгалтердик эсебинин Эсептер </w:t>
            </w:r>
            <w:hyperlink r:id="rId11" w:anchor="pr_1" w:history="1">
              <w:r w:rsidR="0065591D" w:rsidRPr="00AB2D38">
                <w:rPr>
                  <w:rStyle w:val="a4"/>
                  <w:rFonts w:ascii="Times New Roman" w:hAnsi="Times New Roman" w:cs="Times New Roman"/>
                  <w:color w:val="auto"/>
                  <w:sz w:val="26"/>
                  <w:szCs w:val="26"/>
                  <w:u w:val="none"/>
                  <w:lang w:val="ky-KG"/>
                </w:rPr>
                <w:t>планына</w:t>
              </w:r>
            </w:hyperlink>
            <w:r w:rsidR="0065591D" w:rsidRPr="00AB2D38">
              <w:rPr>
                <w:rFonts w:ascii="Times New Roman" w:hAnsi="Times New Roman" w:cs="Times New Roman"/>
                <w:sz w:val="26"/>
                <w:szCs w:val="26"/>
                <w:lang w:val="ky-KG"/>
              </w:rPr>
              <w:t xml:space="preserve"> ылайык отчеттук мезгил үчүн аманаттык эсептерде ар күнкү калдыктар жөнүндө маалыматтарды чагылдырат жана </w:t>
            </w:r>
            <w:hyperlink r:id="rId12" w:anchor="pr_3" w:history="1">
              <w:r w:rsidR="0065591D" w:rsidRPr="00AB2D38">
                <w:rPr>
                  <w:rStyle w:val="a4"/>
                  <w:rFonts w:ascii="Times New Roman" w:hAnsi="Times New Roman" w:cs="Times New Roman"/>
                  <w:color w:val="auto"/>
                  <w:sz w:val="26"/>
                  <w:szCs w:val="26"/>
                  <w:u w:val="none"/>
                  <w:lang w:val="ky-KG"/>
                </w:rPr>
                <w:t>3-тиркемеге</w:t>
              </w:r>
            </w:hyperlink>
            <w:r w:rsidR="0065591D" w:rsidRPr="00AB2D38">
              <w:rPr>
                <w:rFonts w:ascii="Times New Roman" w:hAnsi="Times New Roman" w:cs="Times New Roman"/>
                <w:sz w:val="26"/>
                <w:szCs w:val="26"/>
                <w:lang w:val="ky-KG"/>
              </w:rPr>
              <w:t xml:space="preserve"> ылайык формада толтурулат.</w:t>
            </w:r>
          </w:p>
          <w:p w:rsidR="00531FAB" w:rsidRPr="00AB2D38" w:rsidRDefault="0065591D" w:rsidP="00D113C7">
            <w:pPr>
              <w:pStyle w:val="tkTekst"/>
              <w:spacing w:after="0"/>
              <w:rPr>
                <w:rFonts w:ascii="Times New Roman" w:hAnsi="Times New Roman" w:cs="Times New Roman"/>
                <w:b/>
                <w:sz w:val="26"/>
                <w:szCs w:val="26"/>
                <w:lang w:val="ky-KG"/>
              </w:rPr>
            </w:pPr>
            <w:r w:rsidRPr="00AB2D38">
              <w:rPr>
                <w:rFonts w:ascii="Times New Roman" w:hAnsi="Times New Roman" w:cs="Times New Roman"/>
                <w:sz w:val="26"/>
                <w:szCs w:val="26"/>
                <w:lang w:val="ky-KG"/>
              </w:rPr>
              <w:t>14</w:t>
            </w:r>
            <w:r w:rsidRPr="00AB2D38">
              <w:rPr>
                <w:rFonts w:ascii="Times New Roman" w:hAnsi="Times New Roman" w:cs="Times New Roman"/>
                <w:b/>
                <w:sz w:val="26"/>
                <w:szCs w:val="26"/>
                <w:lang w:val="ky-KG"/>
              </w:rPr>
              <w:t xml:space="preserve">. </w:t>
            </w:r>
            <w:r w:rsidR="00D113C7" w:rsidRPr="00AB2D38">
              <w:rPr>
                <w:rFonts w:ascii="Times New Roman" w:hAnsi="Times New Roman" w:cs="Times New Roman"/>
                <w:b/>
                <w:sz w:val="26"/>
                <w:szCs w:val="26"/>
                <w:lang w:val="ky-KG"/>
              </w:rPr>
              <w:t xml:space="preserve">Кыргыз Республикасынын Өкмөтүнүн, Социалдык фондунун жана башка мамлекеттик органдардын аманаттары боюнча маалымат </w:t>
            </w:r>
            <w:hyperlink r:id="rId13" w:anchor="pr_3" w:history="1">
              <w:r w:rsidR="00D113C7" w:rsidRPr="00AB2D38">
                <w:rPr>
                  <w:rStyle w:val="a4"/>
                  <w:rFonts w:ascii="Times New Roman" w:hAnsi="Times New Roman" w:cs="Times New Roman"/>
                  <w:b/>
                  <w:color w:val="auto"/>
                  <w:sz w:val="26"/>
                  <w:szCs w:val="26"/>
                  <w:u w:val="none"/>
                  <w:lang w:val="ky-KG"/>
                </w:rPr>
                <w:t>3-тиркемеге</w:t>
              </w:r>
            </w:hyperlink>
            <w:r w:rsidR="00D113C7" w:rsidRPr="00AB2D38">
              <w:rPr>
                <w:rFonts w:ascii="Times New Roman" w:hAnsi="Times New Roman" w:cs="Times New Roman"/>
                <w:b/>
                <w:sz w:val="26"/>
                <w:szCs w:val="26"/>
                <w:lang w:val="ky-KG"/>
              </w:rPr>
              <w:t xml:space="preserve"> ылайык формада толтурулат жана таблицадан тышкары, кошумча өзүнчө сап менен ылдый жагында көрсөтүлөт. "Суммасы" графасында тиешелүү категориядагы аманаттардын калдыктарынын суммасы көрсөтүлөт, ал отчеттук күнгө карата миң сом менен чагылдырылат.</w:t>
            </w:r>
            <w:r w:rsidRPr="00AB2D38">
              <w:rPr>
                <w:b/>
                <w:sz w:val="26"/>
                <w:szCs w:val="26"/>
                <w:lang w:val="ky-KG"/>
              </w:rPr>
              <w:t xml:space="preserve"> </w:t>
            </w:r>
          </w:p>
          <w:p w:rsidR="00531FAB" w:rsidRPr="00AB2D38" w:rsidRDefault="00531FAB" w:rsidP="00930C59">
            <w:pPr>
              <w:pStyle w:val="tkTekst"/>
              <w:spacing w:after="0"/>
              <w:rPr>
                <w:rFonts w:ascii="Times New Roman" w:hAnsi="Times New Roman" w:cs="Times New Roman"/>
                <w:b/>
                <w:color w:val="000000" w:themeColor="text1"/>
                <w:sz w:val="26"/>
                <w:szCs w:val="26"/>
                <w:lang w:val="ky-KG"/>
              </w:rPr>
            </w:pPr>
            <w:r w:rsidRPr="00AB2D38">
              <w:rPr>
                <w:rFonts w:ascii="Times New Roman" w:hAnsi="Times New Roman" w:cs="Times New Roman"/>
                <w:sz w:val="26"/>
                <w:szCs w:val="26"/>
                <w:lang w:val="ky-KG"/>
              </w:rPr>
              <w:t xml:space="preserve"> </w:t>
            </w:r>
          </w:p>
        </w:tc>
      </w:tr>
    </w:tbl>
    <w:p w:rsidR="00C46389" w:rsidRPr="00AB2D38" w:rsidRDefault="00C46389">
      <w:pPr>
        <w:rPr>
          <w:sz w:val="26"/>
          <w:szCs w:val="26"/>
          <w:lang w:val="ky-KG"/>
        </w:rPr>
      </w:pPr>
    </w:p>
    <w:sectPr w:rsidR="00C46389" w:rsidRPr="00AB2D38" w:rsidSect="00A472F2">
      <w:footerReference w:type="default" r:id="rId14"/>
      <w:pgSz w:w="16838" w:h="11906" w:orient="landscape"/>
      <w:pgMar w:top="1304" w:right="1418" w:bottom="1304"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6389" w:rsidRDefault="00C46389" w:rsidP="00B52CC5">
      <w:pPr>
        <w:spacing w:after="0" w:line="240" w:lineRule="auto"/>
      </w:pPr>
      <w:r>
        <w:separator/>
      </w:r>
    </w:p>
  </w:endnote>
  <w:endnote w:type="continuationSeparator" w:id="1">
    <w:p w:rsidR="00C46389" w:rsidRDefault="00C46389" w:rsidP="00B52CC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2D38" w:rsidRPr="00DB7395" w:rsidRDefault="00AB2D38" w:rsidP="00AB2D38">
    <w:pPr>
      <w:pStyle w:val="a7"/>
      <w:jc w:val="right"/>
      <w:rPr>
        <w:rFonts w:ascii="Times New Roman" w:hAnsi="Times New Roman" w:cs="Times New Roman"/>
        <w:sz w:val="20"/>
        <w:szCs w:val="20"/>
      </w:rPr>
    </w:pPr>
    <w:r w:rsidRPr="00DB7395">
      <w:rPr>
        <w:rFonts w:ascii="Times New Roman" w:hAnsi="Times New Roman" w:cs="Times New Roman"/>
        <w:sz w:val="20"/>
        <w:szCs w:val="20"/>
      </w:rPr>
      <w:t xml:space="preserve">Исполнительный директор _______________Ж.Касымов </w:t>
    </w:r>
  </w:p>
  <w:p w:rsidR="00AB2D38" w:rsidRPr="00DB7395" w:rsidRDefault="00AB2D38" w:rsidP="00AB2D38">
    <w:pPr>
      <w:pStyle w:val="a7"/>
      <w:jc w:val="right"/>
      <w:rPr>
        <w:rFonts w:ascii="Times New Roman" w:hAnsi="Times New Roman" w:cs="Times New Roman"/>
        <w:sz w:val="20"/>
        <w:szCs w:val="20"/>
      </w:rPr>
    </w:pPr>
    <w:r>
      <w:rPr>
        <w:rFonts w:ascii="Times New Roman" w:hAnsi="Times New Roman" w:cs="Times New Roman"/>
        <w:sz w:val="20"/>
        <w:szCs w:val="20"/>
      </w:rPr>
      <w:t>15.11.2017</w:t>
    </w:r>
    <w:r w:rsidRPr="00DB7395">
      <w:rPr>
        <w:rFonts w:ascii="Times New Roman" w:hAnsi="Times New Roman" w:cs="Times New Roman"/>
        <w:sz w:val="20"/>
        <w:szCs w:val="20"/>
      </w:rPr>
      <w:t>г.</w:t>
    </w:r>
  </w:p>
  <w:p w:rsidR="00AB2D38" w:rsidRPr="00DB7395" w:rsidRDefault="00AB2D38" w:rsidP="00AB2D38">
    <w:pPr>
      <w:pStyle w:val="a7"/>
      <w:jc w:val="right"/>
      <w:rPr>
        <w:rFonts w:ascii="Times New Roman" w:hAnsi="Times New Roman" w:cs="Times New Roman"/>
        <w:sz w:val="20"/>
        <w:szCs w:val="20"/>
      </w:rPr>
    </w:pPr>
    <w:r w:rsidRPr="00DB7395">
      <w:rPr>
        <w:rFonts w:ascii="Times New Roman" w:hAnsi="Times New Roman" w:cs="Times New Roman"/>
        <w:sz w:val="20"/>
        <w:szCs w:val="20"/>
      </w:rPr>
      <w:t>Главный юрист _____________________Т.Сыдыгалиев</w:t>
    </w:r>
  </w:p>
  <w:p w:rsidR="00B52CC5" w:rsidRPr="00AB2D38" w:rsidRDefault="00AB2D38" w:rsidP="00AB2D38">
    <w:pPr>
      <w:pStyle w:val="a7"/>
      <w:jc w:val="right"/>
      <w:rPr>
        <w:sz w:val="20"/>
        <w:szCs w:val="20"/>
      </w:rPr>
    </w:pPr>
    <w:r>
      <w:rPr>
        <w:rFonts w:ascii="Times New Roman" w:hAnsi="Times New Roman" w:cs="Times New Roman"/>
        <w:sz w:val="20"/>
        <w:szCs w:val="20"/>
      </w:rPr>
      <w:t>15.11.2017</w:t>
    </w:r>
    <w:r w:rsidRPr="00DB7395">
      <w:rPr>
        <w:rFonts w:ascii="Times New Roman" w:hAnsi="Times New Roman" w:cs="Times New Roman"/>
        <w:sz w:val="20"/>
        <w:szCs w:val="20"/>
      </w:rPr>
      <w:t>г.</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6389" w:rsidRDefault="00C46389" w:rsidP="00B52CC5">
      <w:pPr>
        <w:spacing w:after="0" w:line="240" w:lineRule="auto"/>
      </w:pPr>
      <w:r>
        <w:separator/>
      </w:r>
    </w:p>
  </w:footnote>
  <w:footnote w:type="continuationSeparator" w:id="1">
    <w:p w:rsidR="00C46389" w:rsidRDefault="00C46389" w:rsidP="00B52CC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A472F2"/>
    <w:rsid w:val="00022D36"/>
    <w:rsid w:val="00531FAB"/>
    <w:rsid w:val="0065591D"/>
    <w:rsid w:val="00920CD4"/>
    <w:rsid w:val="009754BF"/>
    <w:rsid w:val="009B6EFB"/>
    <w:rsid w:val="00A472F2"/>
    <w:rsid w:val="00AB2D38"/>
    <w:rsid w:val="00B52CC5"/>
    <w:rsid w:val="00C46389"/>
    <w:rsid w:val="00D113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31FAB"/>
    <w:pPr>
      <w:spacing w:after="0" w:line="240" w:lineRule="auto"/>
      <w:jc w:val="center"/>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4">
    <w:name w:val="Hyperlink"/>
    <w:basedOn w:val="a0"/>
    <w:uiPriority w:val="99"/>
    <w:semiHidden/>
    <w:unhideWhenUsed/>
    <w:rsid w:val="00531FAB"/>
    <w:rPr>
      <w:color w:val="0000FF"/>
      <w:u w:val="single"/>
    </w:rPr>
  </w:style>
  <w:style w:type="paragraph" w:customStyle="1" w:styleId="tkTekst">
    <w:name w:val="_Текст обычный (tkTekst)"/>
    <w:basedOn w:val="a"/>
    <w:rsid w:val="00531FAB"/>
    <w:pPr>
      <w:spacing w:after="60"/>
      <w:ind w:firstLine="567"/>
      <w:jc w:val="both"/>
    </w:pPr>
    <w:rPr>
      <w:rFonts w:ascii="Arial" w:eastAsia="Times New Roman" w:hAnsi="Arial" w:cs="Arial"/>
      <w:sz w:val="20"/>
      <w:szCs w:val="20"/>
    </w:rPr>
  </w:style>
  <w:style w:type="paragraph" w:styleId="a5">
    <w:name w:val="header"/>
    <w:basedOn w:val="a"/>
    <w:link w:val="a6"/>
    <w:uiPriority w:val="99"/>
    <w:semiHidden/>
    <w:unhideWhenUsed/>
    <w:rsid w:val="00B52CC5"/>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B52CC5"/>
  </w:style>
  <w:style w:type="paragraph" w:styleId="a7">
    <w:name w:val="footer"/>
    <w:basedOn w:val="a"/>
    <w:link w:val="a8"/>
    <w:uiPriority w:val="99"/>
    <w:semiHidden/>
    <w:unhideWhenUsed/>
    <w:rsid w:val="00B52CC5"/>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B52CC5"/>
  </w:style>
</w:styles>
</file>

<file path=word/webSettings.xml><?xml version="1.0" encoding="utf-8"?>
<w:webSettings xmlns:r="http://schemas.openxmlformats.org/officeDocument/2006/relationships" xmlns:w="http://schemas.openxmlformats.org/wordprocessingml/2006/main">
  <w:divs>
    <w:div w:id="237443000">
      <w:bodyDiv w:val="1"/>
      <w:marLeft w:val="0"/>
      <w:marRight w:val="0"/>
      <w:marTop w:val="0"/>
      <w:marBottom w:val="0"/>
      <w:divBdr>
        <w:top w:val="none" w:sz="0" w:space="0" w:color="auto"/>
        <w:left w:val="none" w:sz="0" w:space="0" w:color="auto"/>
        <w:bottom w:val="none" w:sz="0" w:space="0" w:color="auto"/>
        <w:right w:val="none" w:sz="0" w:space="0" w:color="auto"/>
      </w:divBdr>
    </w:div>
    <w:div w:id="599417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toktom://db/80092" TargetMode="External"/><Relationship Id="rId13" Type="http://schemas.openxmlformats.org/officeDocument/2006/relationships/hyperlink" Target="file:///C:\Users\&#1043;&#1083;&#1072;&#1074;&#1085;&#1099;&#1081;%20&#1102;&#1088;&#1080;&#1089;&#1090;%20&#1040;&#1047;&#1044;\AppData\Local\Temp\Toktom\a0042c1c-fff6-42d5-a82a-3582588cb459\document.htm" TargetMode="External"/><Relationship Id="rId3" Type="http://schemas.openxmlformats.org/officeDocument/2006/relationships/webSettings" Target="webSettings.xml"/><Relationship Id="rId7" Type="http://schemas.openxmlformats.org/officeDocument/2006/relationships/hyperlink" Target="toktom://db/80092" TargetMode="External"/><Relationship Id="rId12" Type="http://schemas.openxmlformats.org/officeDocument/2006/relationships/hyperlink" Target="file:///C:\Users\&#1043;&#1083;&#1072;&#1074;&#1085;&#1099;&#1081;%20&#1102;&#1088;&#1080;&#1089;&#1090;%20&#1040;&#1047;&#1044;\AppData\Local\Temp\Toktom\0bf412e9-6c8c-4e5c-be1c-88ace166a909\document.htm"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toktom://db/102453" TargetMode="External"/><Relationship Id="rId11" Type="http://schemas.openxmlformats.org/officeDocument/2006/relationships/hyperlink" Target="toktom://db/80092"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toktom://db/80092" TargetMode="External"/><Relationship Id="rId4" Type="http://schemas.openxmlformats.org/officeDocument/2006/relationships/footnotes" Target="footnotes.xml"/><Relationship Id="rId9" Type="http://schemas.openxmlformats.org/officeDocument/2006/relationships/hyperlink" Target="file:///C:\Users\&#1043;&#1083;&#1072;&#1074;&#1085;&#1099;&#1081;%20&#1102;&#1088;&#1080;&#1089;&#1090;%20&#1040;&#1047;&#1044;\AppData\Local\Temp\Toktom\0bf412e9-6c8c-4e5c-be1c-88ace166a909\document.htm"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429</Words>
  <Characters>2449</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Главный юрист АЗД</dc:creator>
  <cp:keywords/>
  <dc:description/>
  <cp:lastModifiedBy>Главный юрист АЗД</cp:lastModifiedBy>
  <cp:revision>2</cp:revision>
  <dcterms:created xsi:type="dcterms:W3CDTF">2017-11-17T09:27:00Z</dcterms:created>
  <dcterms:modified xsi:type="dcterms:W3CDTF">2017-11-17T09:47:00Z</dcterms:modified>
</cp:coreProperties>
</file>